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  <w:r w:rsidRPr="00D150AB">
        <w:rPr>
          <w:rFonts w:ascii="Times New Roman" w:hAnsi="Times New Roman" w:cs="Times New Roman"/>
          <w:sz w:val="24"/>
          <w:szCs w:val="24"/>
        </w:rPr>
        <w:t>РЕПУБЛИКА СРБИЈА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</w:rPr>
        <w:tab/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НАРОДНА СКУПШТИНА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Одбор за одбрану и унутрашње послове</w:t>
      </w:r>
    </w:p>
    <w:p w:rsidR="00124D89" w:rsidRPr="00AF7C94" w:rsidRDefault="00124D89" w:rsidP="00124D8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  <w:lang w:val="sr-Cyrl-CS"/>
        </w:rPr>
        <w:t>05 Број: 06-</w:t>
      </w:r>
      <w:r w:rsidRPr="00D150AB">
        <w:rPr>
          <w:rFonts w:ascii="Times New Roman" w:hAnsi="Times New Roman" w:cs="Times New Roman"/>
          <w:sz w:val="24"/>
          <w:szCs w:val="24"/>
        </w:rPr>
        <w:t>2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/</w:t>
      </w:r>
      <w:r w:rsidR="00D7090F">
        <w:rPr>
          <w:rFonts w:ascii="Times New Roman" w:hAnsi="Times New Roman" w:cs="Times New Roman"/>
          <w:sz w:val="24"/>
          <w:szCs w:val="24"/>
          <w:lang w:val="sr-Cyrl-CS"/>
        </w:rPr>
        <w:t>51</w:t>
      </w:r>
      <w:r w:rsidRPr="00D150AB">
        <w:rPr>
          <w:rFonts w:ascii="Times New Roman" w:hAnsi="Times New Roman" w:cs="Times New Roman"/>
          <w:sz w:val="24"/>
          <w:szCs w:val="24"/>
          <w:lang w:val="sr-Cyrl-CS"/>
        </w:rPr>
        <w:t>-2</w:t>
      </w:r>
      <w:r w:rsidR="00AF7C94">
        <w:rPr>
          <w:rFonts w:ascii="Times New Roman" w:hAnsi="Times New Roman" w:cs="Times New Roman"/>
          <w:sz w:val="24"/>
          <w:szCs w:val="24"/>
        </w:rPr>
        <w:t>6</w:t>
      </w:r>
    </w:p>
    <w:p w:rsidR="00F52924" w:rsidRPr="00D150AB" w:rsidRDefault="00940194" w:rsidP="005A319F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април</w:t>
      </w:r>
      <w:proofErr w:type="gramEnd"/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.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</w:rPr>
        <w:t>Б е о г р а д</w:t>
      </w:r>
    </w:p>
    <w:p w:rsidR="0081730D" w:rsidRPr="00D150AB" w:rsidRDefault="0081730D" w:rsidP="0081730D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85695B" w:rsidRDefault="0085695B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7429" w:rsidRPr="00D150AB" w:rsidRDefault="00FD7429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D41AE" w:rsidRPr="00D150AB" w:rsidRDefault="00FD41AE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150AB">
        <w:rPr>
          <w:rFonts w:ascii="Times New Roman" w:hAnsi="Times New Roman" w:cs="Times New Roman"/>
          <w:sz w:val="24"/>
          <w:szCs w:val="24"/>
        </w:rPr>
        <w:t>ЗАПИСНИК</w:t>
      </w:r>
    </w:p>
    <w:p w:rsidR="00F52924" w:rsidRPr="00D150AB" w:rsidRDefault="00AF7C94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940194">
        <w:rPr>
          <w:rFonts w:ascii="Times New Roman" w:hAnsi="Times New Roman" w:cs="Times New Roman"/>
          <w:sz w:val="24"/>
          <w:szCs w:val="24"/>
        </w:rPr>
        <w:t>2</w:t>
      </w:r>
      <w:r w:rsidR="006C7128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СЕДНИЦЕ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ОДБОРА ЗА ОДБРАНУ И УНУТРАШЊЕ ПОСЛОВЕ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52924" w:rsidRPr="00D150AB" w:rsidRDefault="00CA2306" w:rsidP="005A319F">
      <w:pPr>
        <w:ind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ОДРЖАНЕ 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>8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>АПРИЛА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202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F52924" w:rsidRPr="00D150AB">
        <w:rPr>
          <w:rFonts w:ascii="Times New Roman" w:hAnsi="Times New Roman" w:cs="Times New Roman"/>
          <w:sz w:val="24"/>
          <w:szCs w:val="24"/>
        </w:rPr>
        <w:t xml:space="preserve"> ГОДИНЕ</w:t>
      </w: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почела у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F7C94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је, 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у складу са 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>члан</w:t>
      </w:r>
      <w:r w:rsidR="00A44B7B" w:rsidRPr="00D150AB">
        <w:rPr>
          <w:rFonts w:ascii="Times New Roman" w:hAnsi="Times New Roman" w:cs="Times New Roman"/>
          <w:sz w:val="24"/>
          <w:szCs w:val="24"/>
          <w:lang w:val="sr-Cyrl-RS"/>
        </w:rPr>
        <w:t>ом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70. став 1. алинеја прва Пословника Народне скупштине, председавао мр Милован Дрецун, председник Одбора.</w:t>
      </w:r>
    </w:p>
    <w:p w:rsidR="00F52924" w:rsidRPr="00D150AB" w:rsidRDefault="00F52924" w:rsidP="005A319F">
      <w:pPr>
        <w:ind w:firstLine="720"/>
        <w:rPr>
          <w:rFonts w:ascii="Times New Roman" w:hAnsi="Times New Roman" w:cs="Times New Roman"/>
          <w:color w:val="000000"/>
          <w:sz w:val="24"/>
          <w:szCs w:val="24"/>
          <w:lang w:val="sr-Cyrl-CS" w:eastAsia="sr-Cyrl-CS"/>
        </w:rPr>
      </w:pPr>
    </w:p>
    <w:p w:rsidR="00F52924" w:rsidRPr="00D150AB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чланови Одбора: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проф. др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Зоран Драгишић, проф. др </w:t>
      </w:r>
      <w:r w:rsidR="00B818D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Марко Миленковић, Томислав Јанковић, 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>Јасмина Обрадовић, Марија Јевђић, Драган</w:t>
      </w:r>
      <w:r w:rsidR="0094019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М Марковић</w:t>
      </w:r>
      <w:r w:rsidR="00940194">
        <w:rPr>
          <w:rFonts w:ascii="Times New Roman" w:hAnsi="Times New Roman" w:cs="Times New Roman"/>
          <w:sz w:val="24"/>
          <w:szCs w:val="24"/>
          <w:lang w:val="sr-Cyrl-RS"/>
        </w:rPr>
        <w:t xml:space="preserve">, проф. др Митар Ковач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Богдан Радовановић.</w:t>
      </w: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F52924" w:rsidRPr="00D150AB" w:rsidRDefault="00F52924" w:rsidP="005A319F">
      <w:pPr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:rsidR="007B590F" w:rsidRDefault="00F52924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су присуствовали заменици чланова Одбора: </w:t>
      </w:r>
      <w:r w:rsidR="0047043E">
        <w:rPr>
          <w:rFonts w:ascii="Times New Roman" w:hAnsi="Times New Roman" w:cs="Times New Roman"/>
          <w:sz w:val="24"/>
          <w:szCs w:val="24"/>
          <w:lang w:val="sr-Cyrl-RS"/>
        </w:rPr>
        <w:t xml:space="preserve">Горан Спасојевић, заменик одсутног члана Дарка Јовановића, Радован Тврдишић, заменик одсутног члана Биљане Пантић Пиља, 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Угљеша Марковић, заменик одсут</w:t>
      </w:r>
      <w:r w:rsidR="0045622E" w:rsidRPr="00D150AB">
        <w:rPr>
          <w:rFonts w:ascii="Times New Roman" w:hAnsi="Times New Roman" w:cs="Times New Roman"/>
          <w:sz w:val="24"/>
          <w:szCs w:val="24"/>
          <w:lang w:val="sr-Cyrl-RS"/>
        </w:rPr>
        <w:t>ног члана др Душана Бајатовића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 xml:space="preserve"> и Славица Радовановић, заменик одсутног члана Мирослава Алексића</w:t>
      </w:r>
      <w:r w:rsidR="006B3279" w:rsidRPr="00D150A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B0786C" w:rsidRPr="00D150AB" w:rsidRDefault="00B0786C" w:rsidP="004A0CA6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D150AB" w:rsidRDefault="004250EC" w:rsidP="005A319F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>Седници ни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су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присуствова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ли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 w:rsidR="00B0786C" w:rsidRPr="00D150AB">
        <w:rPr>
          <w:rFonts w:ascii="Times New Roman" w:hAnsi="Times New Roman" w:cs="Times New Roman"/>
          <w:sz w:val="24"/>
          <w:szCs w:val="24"/>
          <w:lang w:val="sr-Cyrl-RS"/>
        </w:rPr>
        <w:t>ови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Одбора: </w:t>
      </w:r>
      <w:r w:rsidR="00FC6A0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 Александар  Павић,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7497E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Ђорђо Ђорђић, </w:t>
      </w:r>
      <w:r w:rsidR="004A0CA6">
        <w:rPr>
          <w:rFonts w:ascii="Times New Roman" w:hAnsi="Times New Roman" w:cs="Times New Roman"/>
          <w:sz w:val="24"/>
          <w:szCs w:val="24"/>
          <w:lang w:val="sr-Cyrl-RS"/>
        </w:rPr>
        <w:t xml:space="preserve">Здравко Понош </w:t>
      </w:r>
      <w:r w:rsidR="001969C9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др </w:t>
      </w:r>
      <w:r w:rsidR="00CA1F81" w:rsidRPr="00D150AB">
        <w:rPr>
          <w:rFonts w:ascii="Times New Roman" w:hAnsi="Times New Roman" w:cs="Times New Roman"/>
          <w:sz w:val="24"/>
          <w:szCs w:val="24"/>
          <w:lang w:val="sr-Cyrl-RS"/>
        </w:rPr>
        <w:t>Милош Јовановић.</w:t>
      </w:r>
    </w:p>
    <w:p w:rsidR="00F52924" w:rsidRDefault="00F52924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0425E" w:rsidRDefault="00B0425E" w:rsidP="00B0425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Седници је присуствовао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и народн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послани</w:t>
      </w:r>
      <w:r>
        <w:rPr>
          <w:rFonts w:ascii="Times New Roman" w:hAnsi="Times New Roman" w:cs="Times New Roman"/>
          <w:sz w:val="24"/>
          <w:szCs w:val="24"/>
          <w:lang w:val="sr-Cyrl-RS"/>
        </w:rPr>
        <w:t>к Петар Бошковић, који није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</w:t>
      </w:r>
      <w:r>
        <w:rPr>
          <w:rFonts w:ascii="Times New Roman" w:hAnsi="Times New Roman" w:cs="Times New Roman"/>
          <w:sz w:val="24"/>
          <w:szCs w:val="24"/>
          <w:lang w:val="sr-Cyrl-RS"/>
        </w:rPr>
        <w:t>, односно заменик</w:t>
      </w:r>
      <w:r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члана Одбора.</w:t>
      </w:r>
    </w:p>
    <w:p w:rsidR="00B0425E" w:rsidRPr="00D150AB" w:rsidRDefault="00B0425E" w:rsidP="00D674D9">
      <w:pPr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53248" w:rsidRDefault="00D674D9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 w:rsidRPr="00D150AB">
        <w:rPr>
          <w:rFonts w:ascii="Times New Roman" w:hAnsi="Times New Roman" w:cs="Times New Roman"/>
          <w:sz w:val="24"/>
          <w:szCs w:val="24"/>
          <w:lang w:val="sr-Cyrl-RS"/>
        </w:rPr>
        <w:t xml:space="preserve">Седници 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су</w:t>
      </w:r>
      <w:r w:rsidR="0081730D">
        <w:rPr>
          <w:rFonts w:ascii="Times New Roman" w:hAnsi="Times New Roman" w:cs="Times New Roman"/>
          <w:sz w:val="24"/>
          <w:szCs w:val="24"/>
          <w:lang w:val="sr-Cyrl-RS"/>
        </w:rPr>
        <w:t xml:space="preserve"> п</w:t>
      </w:r>
      <w:r w:rsidR="00F52924" w:rsidRPr="00D150AB">
        <w:rPr>
          <w:rFonts w:ascii="Times New Roman" w:hAnsi="Times New Roman" w:cs="Times New Roman"/>
          <w:sz w:val="24"/>
          <w:szCs w:val="24"/>
          <w:lang w:val="sr-Cyrl-RS"/>
        </w:rPr>
        <w:t>рисуствова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ли следећи представници Министа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>рс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тва одбране</w:t>
      </w:r>
      <w:r w:rsidR="007E331C">
        <w:rPr>
          <w:rFonts w:ascii="Times New Roman" w:hAnsi="Times New Roman" w:cs="Times New Roman"/>
          <w:sz w:val="24"/>
          <w:szCs w:val="24"/>
          <w:lang w:val="sr-Cyrl-RS"/>
        </w:rPr>
        <w:t xml:space="preserve"> и Генералштаба Војске Србије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: Предраг Бандић, в.д. помоћника министра за политику одбране, пуко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>вник Драган Ивковић, заменик начелника Ц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ентра за мировне операције Генералштаба Војске Србије и Бојана Николић, војни службеник, руководилац</w:t>
      </w:r>
      <w:r w:rsidR="00B0425E">
        <w:rPr>
          <w:rFonts w:ascii="Times New Roman" w:hAnsi="Times New Roman" w:cs="Times New Roman"/>
          <w:sz w:val="24"/>
          <w:szCs w:val="24"/>
          <w:lang w:val="sr-Cyrl-RS"/>
        </w:rPr>
        <w:t xml:space="preserve"> Групе за међународно-правне послове У</w:t>
      </w:r>
      <w:r w:rsidR="00D7090F">
        <w:rPr>
          <w:rFonts w:ascii="Times New Roman" w:hAnsi="Times New Roman" w:cs="Times New Roman"/>
          <w:sz w:val="24"/>
          <w:szCs w:val="24"/>
          <w:lang w:val="sr-Cyrl-RS"/>
        </w:rPr>
        <w:t>праве за међународну војну сарадњу.</w:t>
      </w:r>
    </w:p>
    <w:p w:rsidR="001C1CC7" w:rsidRDefault="001C1CC7" w:rsidP="0081730D">
      <w:pPr>
        <w:rPr>
          <w:rFonts w:ascii="Times New Roman" w:hAnsi="Times New Roman" w:cs="Times New Roman"/>
          <w:sz w:val="24"/>
          <w:szCs w:val="24"/>
          <w:lang w:val="sr-Cyrl-RS" w:eastAsia="sr-Latn-CS"/>
        </w:rPr>
      </w:pPr>
    </w:p>
    <w:p w:rsidR="006D5019" w:rsidRDefault="00D7090F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 w:eastAsia="sr-Latn-CS"/>
        </w:rPr>
      </w:pPr>
      <w:r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Члан </w:t>
      </w:r>
      <w:r w:rsidR="007E331C">
        <w:rPr>
          <w:rFonts w:ascii="Times New Roman" w:hAnsi="Times New Roman" w:cs="Times New Roman"/>
          <w:sz w:val="24"/>
          <w:szCs w:val="24"/>
          <w:lang w:val="sr-Cyrl-RS" w:eastAsia="sr-Latn-CS"/>
        </w:rPr>
        <w:t>О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дбора </w:t>
      </w:r>
      <w:r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Богдан Радовановић је </w:t>
      </w:r>
      <w:r w:rsidR="00B0425E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на основу чл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.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82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и 92. ст.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2</w:t>
      </w:r>
      <w:r w:rsidR="005C6FF3">
        <w:rPr>
          <w:rFonts w:ascii="Times New Roman" w:hAnsi="Times New Roman" w:cs="Times New Roman"/>
          <w:sz w:val="24"/>
          <w:szCs w:val="24"/>
          <w:lang w:val="sr-Cyrl-RS" w:eastAsia="sr-Latn-CS"/>
        </w:rPr>
        <w:t>.</w:t>
      </w:r>
      <w:r w:rsidR="0041597A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 и 4. Пословника Н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 w:eastAsia="sr-Latn-CS"/>
        </w:rPr>
        <w:t xml:space="preserve">ародне скупштине поднео предлог да се дневни ред 22. седнице Одбора допуни следећом тачком: </w:t>
      </w:r>
    </w:p>
    <w:p w:rsidR="005C6FF3" w:rsidRPr="006D5019" w:rsidRDefault="005C6FF3" w:rsidP="006D5019">
      <w:pPr>
        <w:pStyle w:val="ListParagraph"/>
        <w:numPr>
          <w:ilvl w:val="0"/>
          <w:numId w:val="9"/>
        </w:numPr>
      </w:pPr>
      <w:proofErr w:type="spellStart"/>
      <w:r w:rsidRPr="006D5019">
        <w:t>Информисање</w:t>
      </w:r>
      <w:proofErr w:type="spellEnd"/>
      <w:r w:rsidRPr="006D5019">
        <w:t xml:space="preserve"> </w:t>
      </w:r>
      <w:proofErr w:type="spellStart"/>
      <w:r w:rsidRPr="006D5019">
        <w:t>Одбора</w:t>
      </w:r>
      <w:proofErr w:type="spellEnd"/>
      <w:r w:rsidRPr="006D5019">
        <w:t xml:space="preserve"> </w:t>
      </w:r>
      <w:proofErr w:type="spellStart"/>
      <w:r w:rsidRPr="006D5019">
        <w:t>од</w:t>
      </w:r>
      <w:proofErr w:type="spellEnd"/>
      <w:r w:rsidRPr="006D5019">
        <w:t xml:space="preserve"> </w:t>
      </w:r>
      <w:proofErr w:type="spellStart"/>
      <w:r w:rsidRPr="006D5019">
        <w:t>стране</w:t>
      </w:r>
      <w:proofErr w:type="spellEnd"/>
      <w:r w:rsidRPr="006D5019">
        <w:t xml:space="preserve"> </w:t>
      </w:r>
      <w:proofErr w:type="spellStart"/>
      <w:r w:rsidRPr="006D5019">
        <w:t>Министарства</w:t>
      </w:r>
      <w:proofErr w:type="spellEnd"/>
      <w:r w:rsidRPr="006D5019">
        <w:t xml:space="preserve"> </w:t>
      </w:r>
      <w:proofErr w:type="spellStart"/>
      <w:r w:rsidRPr="006D5019">
        <w:t>унутрашњих</w:t>
      </w:r>
      <w:proofErr w:type="spellEnd"/>
      <w:r w:rsidRPr="006D5019">
        <w:t xml:space="preserve"> </w:t>
      </w:r>
      <w:proofErr w:type="spellStart"/>
      <w:r w:rsidRPr="006D5019">
        <w:t>послова</w:t>
      </w:r>
      <w:proofErr w:type="spellEnd"/>
      <w:r w:rsidRPr="006D5019">
        <w:t xml:space="preserve"> и </w:t>
      </w:r>
      <w:proofErr w:type="spellStart"/>
      <w:r w:rsidRPr="006D5019">
        <w:t>Министарства</w:t>
      </w:r>
      <w:proofErr w:type="spellEnd"/>
      <w:r w:rsidRPr="006D5019">
        <w:t xml:space="preserve"> одбране у </w:t>
      </w:r>
      <w:proofErr w:type="spellStart"/>
      <w:r w:rsidRPr="006D5019">
        <w:t>вези</w:t>
      </w:r>
      <w:proofErr w:type="spellEnd"/>
      <w:r w:rsidRPr="006D5019">
        <w:t xml:space="preserve"> </w:t>
      </w:r>
      <w:proofErr w:type="spellStart"/>
      <w:r w:rsidRPr="006D5019">
        <w:t>са</w:t>
      </w:r>
      <w:proofErr w:type="spellEnd"/>
      <w:r w:rsidRPr="006D5019">
        <w:t xml:space="preserve"> </w:t>
      </w:r>
      <w:proofErr w:type="spellStart"/>
      <w:r w:rsidRPr="006D5019">
        <w:t>пронађеним</w:t>
      </w:r>
      <w:proofErr w:type="spellEnd"/>
      <w:r w:rsidRPr="006D5019">
        <w:t xml:space="preserve"> </w:t>
      </w:r>
      <w:proofErr w:type="spellStart"/>
      <w:r w:rsidRPr="006D5019">
        <w:t>експлозивом</w:t>
      </w:r>
      <w:proofErr w:type="spellEnd"/>
      <w:r w:rsidRPr="006D5019">
        <w:t xml:space="preserve"> 5. </w:t>
      </w:r>
      <w:proofErr w:type="spellStart"/>
      <w:proofErr w:type="gramStart"/>
      <w:r w:rsidRPr="006D5019">
        <w:t>априла</w:t>
      </w:r>
      <w:proofErr w:type="spellEnd"/>
      <w:proofErr w:type="gramEnd"/>
      <w:r w:rsidRPr="006D5019">
        <w:t xml:space="preserve"> 2026. </w:t>
      </w:r>
      <w:proofErr w:type="spellStart"/>
      <w:proofErr w:type="gramStart"/>
      <w:r w:rsidRPr="006D5019">
        <w:t>године</w:t>
      </w:r>
      <w:proofErr w:type="spellEnd"/>
      <w:proofErr w:type="gramEnd"/>
      <w:r w:rsidRPr="006D5019">
        <w:t xml:space="preserve"> </w:t>
      </w:r>
      <w:r w:rsidRPr="006D5019">
        <w:lastRenderedPageBreak/>
        <w:t xml:space="preserve">у </w:t>
      </w:r>
      <w:proofErr w:type="spellStart"/>
      <w:r w:rsidRPr="006D5019">
        <w:t>општини</w:t>
      </w:r>
      <w:proofErr w:type="spellEnd"/>
      <w:r w:rsidRPr="006D5019">
        <w:t xml:space="preserve"> </w:t>
      </w:r>
      <w:proofErr w:type="spellStart"/>
      <w:r w:rsidRPr="006D5019">
        <w:t>Кањижа</w:t>
      </w:r>
      <w:proofErr w:type="spellEnd"/>
      <w:r w:rsidRPr="006D5019">
        <w:t xml:space="preserve">, </w:t>
      </w:r>
      <w:proofErr w:type="spellStart"/>
      <w:r w:rsidRPr="006D5019">
        <w:t>које</w:t>
      </w:r>
      <w:proofErr w:type="spellEnd"/>
      <w:r w:rsidRPr="006D5019">
        <w:t xml:space="preserve"> </w:t>
      </w:r>
      <w:proofErr w:type="spellStart"/>
      <w:r w:rsidRPr="006D5019">
        <w:t>је</w:t>
      </w:r>
      <w:proofErr w:type="spellEnd"/>
      <w:r w:rsidRPr="006D5019">
        <w:t xml:space="preserve"> </w:t>
      </w:r>
      <w:proofErr w:type="spellStart"/>
      <w:r w:rsidRPr="006D5019">
        <w:t>Више</w:t>
      </w:r>
      <w:proofErr w:type="spellEnd"/>
      <w:r w:rsidRPr="006D5019">
        <w:t xml:space="preserve"> </w:t>
      </w:r>
      <w:proofErr w:type="spellStart"/>
      <w:r w:rsidRPr="006D5019">
        <w:t>јавно</w:t>
      </w:r>
      <w:proofErr w:type="spellEnd"/>
      <w:r w:rsidRPr="006D5019">
        <w:t xml:space="preserve"> </w:t>
      </w:r>
      <w:proofErr w:type="spellStart"/>
      <w:r w:rsidRPr="006D5019">
        <w:t>тужилаштво</w:t>
      </w:r>
      <w:proofErr w:type="spellEnd"/>
      <w:r w:rsidRPr="006D5019">
        <w:t xml:space="preserve"> у </w:t>
      </w:r>
      <w:proofErr w:type="spellStart"/>
      <w:r w:rsidRPr="006D5019">
        <w:t>Суботици</w:t>
      </w:r>
      <w:proofErr w:type="spellEnd"/>
      <w:r w:rsidRPr="006D5019">
        <w:t xml:space="preserve"> </w:t>
      </w:r>
      <w:proofErr w:type="spellStart"/>
      <w:r w:rsidRPr="006D5019">
        <w:t>окарактерисало</w:t>
      </w:r>
      <w:proofErr w:type="spellEnd"/>
      <w:r w:rsidRPr="006D5019">
        <w:t xml:space="preserve"> </w:t>
      </w:r>
      <w:proofErr w:type="spellStart"/>
      <w:r w:rsidRPr="006D5019">
        <w:t>као</w:t>
      </w:r>
      <w:proofErr w:type="spellEnd"/>
      <w:r w:rsidRPr="006D5019">
        <w:t xml:space="preserve"> </w:t>
      </w:r>
      <w:proofErr w:type="spellStart"/>
      <w:r w:rsidRPr="006D5019">
        <w:t>кривично</w:t>
      </w:r>
      <w:proofErr w:type="spellEnd"/>
      <w:r w:rsidRPr="006D5019">
        <w:t xml:space="preserve"> </w:t>
      </w:r>
      <w:proofErr w:type="spellStart"/>
      <w:r w:rsidRPr="006D5019">
        <w:t>дело</w:t>
      </w:r>
      <w:proofErr w:type="spellEnd"/>
      <w:r w:rsidRPr="006D5019">
        <w:t xml:space="preserve"> </w:t>
      </w:r>
      <w:proofErr w:type="spellStart"/>
      <w:r w:rsidRPr="006D5019">
        <w:t>недозвољена</w:t>
      </w:r>
      <w:proofErr w:type="spellEnd"/>
      <w:r w:rsidRPr="006D5019">
        <w:t xml:space="preserve"> </w:t>
      </w:r>
      <w:proofErr w:type="spellStart"/>
      <w:r w:rsidRPr="006D5019">
        <w:t>производња</w:t>
      </w:r>
      <w:proofErr w:type="spellEnd"/>
      <w:r w:rsidRPr="006D5019">
        <w:t xml:space="preserve">, </w:t>
      </w:r>
      <w:proofErr w:type="spellStart"/>
      <w:r w:rsidRPr="006D5019">
        <w:t>ношење</w:t>
      </w:r>
      <w:proofErr w:type="spellEnd"/>
      <w:r w:rsidRPr="006D5019">
        <w:t xml:space="preserve"> и </w:t>
      </w:r>
      <w:proofErr w:type="spellStart"/>
      <w:r w:rsidRPr="006D5019">
        <w:t>промет</w:t>
      </w:r>
      <w:proofErr w:type="spellEnd"/>
      <w:r w:rsidRPr="006D5019">
        <w:t xml:space="preserve"> </w:t>
      </w:r>
      <w:proofErr w:type="spellStart"/>
      <w:r w:rsidRPr="006D5019">
        <w:t>оружја</w:t>
      </w:r>
      <w:proofErr w:type="spellEnd"/>
      <w:r w:rsidRPr="006D5019">
        <w:t xml:space="preserve"> и </w:t>
      </w:r>
      <w:proofErr w:type="spellStart"/>
      <w:r w:rsidRPr="006D5019">
        <w:t>експлозивних</w:t>
      </w:r>
      <w:proofErr w:type="spellEnd"/>
      <w:r w:rsidRPr="006D5019">
        <w:t xml:space="preserve"> </w:t>
      </w:r>
      <w:proofErr w:type="spellStart"/>
      <w:r w:rsidRPr="006D5019">
        <w:t>материја</w:t>
      </w:r>
      <w:proofErr w:type="spellEnd"/>
      <w:r w:rsidRPr="006D5019">
        <w:t xml:space="preserve"> </w:t>
      </w:r>
      <w:proofErr w:type="spellStart"/>
      <w:r w:rsidRPr="006D5019">
        <w:t>из</w:t>
      </w:r>
      <w:proofErr w:type="spellEnd"/>
      <w:r w:rsidRPr="006D5019">
        <w:t xml:space="preserve"> </w:t>
      </w:r>
      <w:proofErr w:type="spellStart"/>
      <w:r w:rsidRPr="006D5019">
        <w:t>члана</w:t>
      </w:r>
      <w:proofErr w:type="spellEnd"/>
      <w:r w:rsidRPr="006D5019">
        <w:t xml:space="preserve"> 348. </w:t>
      </w:r>
      <w:proofErr w:type="spellStart"/>
      <w:proofErr w:type="gramStart"/>
      <w:r w:rsidRPr="006D5019">
        <w:t>став</w:t>
      </w:r>
      <w:proofErr w:type="spellEnd"/>
      <w:proofErr w:type="gramEnd"/>
      <w:r w:rsidRPr="006D5019">
        <w:rPr>
          <w:lang w:val="sr-Latn-RS"/>
        </w:rPr>
        <w:t xml:space="preserve"> </w:t>
      </w:r>
      <w:r w:rsidRPr="006D5019">
        <w:t xml:space="preserve">3, а у </w:t>
      </w:r>
      <w:proofErr w:type="spellStart"/>
      <w:r w:rsidRPr="006D5019">
        <w:t>вези</w:t>
      </w:r>
      <w:proofErr w:type="spellEnd"/>
      <w:r w:rsidRPr="006D5019">
        <w:t xml:space="preserve"> </w:t>
      </w:r>
      <w:proofErr w:type="spellStart"/>
      <w:r w:rsidRPr="006D5019">
        <w:t>са</w:t>
      </w:r>
      <w:proofErr w:type="spellEnd"/>
      <w:r w:rsidRPr="006D5019">
        <w:t xml:space="preserve"> </w:t>
      </w:r>
      <w:proofErr w:type="spellStart"/>
      <w:r w:rsidRPr="006D5019">
        <w:t>ставом</w:t>
      </w:r>
      <w:proofErr w:type="spellEnd"/>
      <w:r w:rsidRPr="006D5019">
        <w:t xml:space="preserve"> 2. </w:t>
      </w:r>
      <w:proofErr w:type="gramStart"/>
      <w:r w:rsidRPr="006D5019">
        <w:t>а</w:t>
      </w:r>
      <w:proofErr w:type="gramEnd"/>
      <w:r w:rsidRPr="006D5019">
        <w:t xml:space="preserve"> у </w:t>
      </w:r>
      <w:proofErr w:type="spellStart"/>
      <w:r w:rsidRPr="006D5019">
        <w:t>стицају</w:t>
      </w:r>
      <w:proofErr w:type="spellEnd"/>
      <w:r w:rsidRPr="006D5019">
        <w:t xml:space="preserve"> </w:t>
      </w:r>
      <w:proofErr w:type="spellStart"/>
      <w:r w:rsidRPr="006D5019">
        <w:t>са</w:t>
      </w:r>
      <w:proofErr w:type="spellEnd"/>
      <w:r w:rsidRPr="006D5019">
        <w:t xml:space="preserve"> </w:t>
      </w:r>
      <w:proofErr w:type="spellStart"/>
      <w:r w:rsidRPr="006D5019">
        <w:t>кривичним</w:t>
      </w:r>
      <w:proofErr w:type="spellEnd"/>
      <w:r w:rsidRPr="006D5019">
        <w:t xml:space="preserve"> </w:t>
      </w:r>
      <w:proofErr w:type="spellStart"/>
      <w:r w:rsidRPr="006D5019">
        <w:t>делом</w:t>
      </w:r>
      <w:proofErr w:type="spellEnd"/>
      <w:r w:rsidRPr="006D5019">
        <w:t xml:space="preserve"> </w:t>
      </w:r>
      <w:proofErr w:type="spellStart"/>
      <w:r w:rsidRPr="006D5019">
        <w:t>диверзија</w:t>
      </w:r>
      <w:proofErr w:type="spellEnd"/>
      <w:r w:rsidRPr="006D5019">
        <w:t xml:space="preserve"> </w:t>
      </w:r>
      <w:proofErr w:type="spellStart"/>
      <w:r w:rsidRPr="006D5019">
        <w:t>из</w:t>
      </w:r>
      <w:proofErr w:type="spellEnd"/>
      <w:r w:rsidRPr="006D5019">
        <w:t xml:space="preserve"> </w:t>
      </w:r>
      <w:proofErr w:type="spellStart"/>
      <w:r w:rsidRPr="006D5019">
        <w:t>чллна</w:t>
      </w:r>
      <w:proofErr w:type="spellEnd"/>
      <w:r w:rsidRPr="006D5019">
        <w:t xml:space="preserve"> 313. </w:t>
      </w:r>
      <w:proofErr w:type="gramStart"/>
      <w:r w:rsidRPr="006D5019">
        <w:t>у</w:t>
      </w:r>
      <w:proofErr w:type="gramEnd"/>
      <w:r w:rsidRPr="006D5019">
        <w:t xml:space="preserve"> </w:t>
      </w:r>
      <w:proofErr w:type="spellStart"/>
      <w:r w:rsidRPr="006D5019">
        <w:t>вези</w:t>
      </w:r>
      <w:proofErr w:type="spellEnd"/>
      <w:r w:rsidRPr="006D5019">
        <w:t xml:space="preserve"> </w:t>
      </w:r>
      <w:proofErr w:type="spellStart"/>
      <w:r w:rsidRPr="006D5019">
        <w:t>члана</w:t>
      </w:r>
      <w:proofErr w:type="spellEnd"/>
      <w:r w:rsidRPr="006D5019">
        <w:t xml:space="preserve"> 30. </w:t>
      </w:r>
      <w:proofErr w:type="spellStart"/>
      <w:r w:rsidRPr="006D5019">
        <w:t>Кривичног</w:t>
      </w:r>
      <w:proofErr w:type="spellEnd"/>
      <w:r w:rsidRPr="006D5019">
        <w:t xml:space="preserve"> </w:t>
      </w:r>
      <w:proofErr w:type="spellStart"/>
      <w:r w:rsidRPr="006D5019">
        <w:t>законика</w:t>
      </w:r>
      <w:proofErr w:type="spellEnd"/>
      <w:r w:rsidRPr="006D5019">
        <w:t xml:space="preserve">. </w:t>
      </w:r>
    </w:p>
    <w:p w:rsid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Након што је члан Одбора Богдан Радовановић образложио свој предлог приступило се гласању.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Резултат гласања је био: 1 „за“; 9 „против“ ; </w:t>
      </w:r>
      <w:r>
        <w:rPr>
          <w:rFonts w:ascii="Times New Roman" w:hAnsi="Times New Roman" w:cs="Times New Roman"/>
          <w:sz w:val="24"/>
          <w:szCs w:val="24"/>
          <w:lang w:val="sr-Cyrl-RS"/>
        </w:rPr>
        <w:t>1 „уздржан“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и 1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није гласао</w:t>
      </w:r>
      <w:r w:rsidR="003E7495">
        <w:rPr>
          <w:rFonts w:ascii="Times New Roman" w:hAnsi="Times New Roman" w:cs="Times New Roman"/>
          <w:sz w:val="24"/>
          <w:szCs w:val="24"/>
          <w:lang w:val="sr-Cyrl-RS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председавајући је констатовао да предлог за допуну дневног реда није прихваћен.</w:t>
      </w:r>
    </w:p>
    <w:p w:rsid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3E7495" w:rsidP="005C6FF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а основу </w:t>
      </w:r>
      <w:r w:rsidR="006D5019">
        <w:rPr>
          <w:rFonts w:ascii="Times New Roman" w:hAnsi="Times New Roman" w:cs="Times New Roman"/>
          <w:sz w:val="24"/>
          <w:szCs w:val="24"/>
          <w:lang w:val="sr-Cyrl-RS"/>
        </w:rPr>
        <w:t xml:space="preserve">члана 82, члана 92. ст 2. и 4.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и члана 157. став 2. Пословника Народне скупштине,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мр Милован Дрецун је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>поднео предлог да Одбор обави заједнички јединствени претрес о тачкама од 1. до 2. дневног реда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>Одбор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 xml:space="preserve"> је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већином гласова</w:t>
      </w:r>
      <w:r w:rsidR="009C0EEF">
        <w:rPr>
          <w:rFonts w:ascii="Times New Roman" w:hAnsi="Times New Roman" w:cs="Times New Roman"/>
          <w:sz w:val="24"/>
          <w:szCs w:val="24"/>
        </w:rPr>
        <w:t xml:space="preserve"> </w:t>
      </w:r>
      <w:r w:rsidR="009C0EEF">
        <w:rPr>
          <w:rFonts w:ascii="Times New Roman" w:hAnsi="Times New Roman" w:cs="Times New Roman"/>
          <w:sz w:val="24"/>
          <w:szCs w:val="24"/>
          <w:lang w:val="sr-Cyrl-RS"/>
        </w:rPr>
        <w:t>(11 гласова „за“) прихватио предлог за спајање расправе.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 xml:space="preserve">       </w:t>
      </w:r>
    </w:p>
    <w:p w:rsidR="005C6FF3" w:rsidRPr="005C6FF3" w:rsidRDefault="005C6FF3" w:rsidP="005C6FF3">
      <w:pPr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C6FF3" w:rsidRDefault="003E7495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</w:t>
      </w:r>
      <w:r w:rsidR="005C6FF3" w:rsidRPr="005C6FF3">
        <w:rPr>
          <w:rFonts w:ascii="Times New Roman" w:hAnsi="Times New Roman" w:cs="Times New Roman"/>
          <w:sz w:val="24"/>
          <w:szCs w:val="24"/>
          <w:lang w:val="sr-Cyrl-CS"/>
        </w:rPr>
        <w:t>а предлог председника,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Одбор је</w:t>
      </w:r>
      <w:r w:rsidR="005C6FF3" w:rsidRPr="005C6FF3">
        <w:rPr>
          <w:rFonts w:ascii="Times New Roman" w:hAnsi="Times New Roman" w:cs="Times New Roman"/>
          <w:sz w:val="24"/>
          <w:szCs w:val="24"/>
          <w:lang w:val="sr-Cyrl-RS"/>
        </w:rPr>
        <w:t xml:space="preserve"> већином гласова утврдио следећи</w:t>
      </w:r>
    </w:p>
    <w:p w:rsidR="00474FD5" w:rsidRPr="005C6FF3" w:rsidRDefault="00474FD5" w:rsidP="005C6FF3">
      <w:pPr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Default="005C6FF3" w:rsidP="005C6FF3">
      <w:pPr>
        <w:pStyle w:val="ListParagraph"/>
        <w:spacing w:after="240"/>
        <w:ind w:left="3949" w:firstLine="0"/>
        <w:rPr>
          <w:lang w:val="sr-Cyrl-RS"/>
        </w:rPr>
      </w:pPr>
      <w:r w:rsidRPr="005C6FF3">
        <w:rPr>
          <w:lang w:val="sr-Cyrl-CS"/>
        </w:rPr>
        <w:t>Д н е в н и  р е д</w:t>
      </w:r>
      <w:r w:rsidRPr="005C6FF3">
        <w:rPr>
          <w:lang w:val="sr-Cyrl-RS"/>
        </w:rPr>
        <w:t>:</w:t>
      </w:r>
    </w:p>
    <w:p w:rsidR="005C6FF3" w:rsidRDefault="005C6FF3" w:rsidP="005C6FF3">
      <w:pPr>
        <w:pStyle w:val="ListParagraph"/>
        <w:spacing w:after="240"/>
        <w:ind w:left="3949" w:firstLine="0"/>
        <w:rPr>
          <w:lang w:val="sr-Cyrl-RS"/>
        </w:rPr>
      </w:pP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- Усвајање записника 17,18, 19. и 21.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RS"/>
        </w:rPr>
        <w:t xml:space="preserve"> </w:t>
      </w:r>
      <w:r w:rsidRPr="005C6FF3">
        <w:rPr>
          <w:rFonts w:ascii="Times New Roman" w:eastAsia="Calibri" w:hAnsi="Times New Roman" w:cs="Times New Roman"/>
          <w:sz w:val="24"/>
          <w:szCs w:val="24"/>
          <w:lang w:val="sr-Cyrl-CS"/>
        </w:rPr>
        <w:t>седнице Одбора,</w:t>
      </w:r>
    </w:p>
    <w:p w:rsidR="005C6FF3" w:rsidRPr="005C6FF3" w:rsidRDefault="005C6FF3" w:rsidP="005C6FF3">
      <w:pPr>
        <w:tabs>
          <w:tab w:val="left" w:pos="1134"/>
        </w:tabs>
        <w:spacing w:after="1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C6FF3" w:rsidRPr="005C6FF3" w:rsidRDefault="005C6FF3" w:rsidP="005C6FF3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eastAsia="Calibri" w:hAnsi="Times New Roman" w:cs="Times New Roman"/>
          <w:sz w:val="24"/>
          <w:szCs w:val="24"/>
          <w:lang w:val="sr-Latn-RS"/>
        </w:rPr>
        <w:tab/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1. Разматрање Предлога закона о потврђивању Споразума између Владе Републике Србије и Владе Републике Кипар о статусу њихових снага, који је поднела Влада (број: 011-1261/26 од 12. марта 2026. године);</w:t>
      </w:r>
    </w:p>
    <w:p w:rsidR="005C6FF3" w:rsidRPr="005C6FF3" w:rsidRDefault="005C6FF3" w:rsidP="005C6FF3">
      <w:pPr>
        <w:tabs>
          <w:tab w:val="left" w:pos="1134"/>
        </w:tabs>
        <w:spacing w:after="240"/>
        <w:rPr>
          <w:rFonts w:ascii="Times New Roman" w:hAnsi="Times New Roman" w:cs="Times New Roman"/>
          <w:sz w:val="24"/>
          <w:szCs w:val="24"/>
          <w:lang w:val="sr-Cyrl-RS"/>
        </w:rPr>
      </w:pPr>
      <w:r w:rsidRPr="005C6FF3">
        <w:rPr>
          <w:rFonts w:ascii="Times New Roman" w:hAnsi="Times New Roman" w:cs="Times New Roman"/>
          <w:sz w:val="24"/>
          <w:szCs w:val="24"/>
          <w:lang w:val="sr-Cyrl-RS"/>
        </w:rPr>
        <w:tab/>
        <w:t>2. Разматрање Предлога одлуке о изменама Одлуке о употреби Војске Србије и других снага одбране у мултинационалним операцијама ван граница Републике Србије, који је поднела Влада (број: 8-1208/26 од 5. марта 2026. године), у начелу.</w:t>
      </w:r>
    </w:p>
    <w:p w:rsidR="006D5019" w:rsidRDefault="000C43F5" w:rsidP="000C43F5">
      <w:pPr>
        <w:tabs>
          <w:tab w:val="left" w:pos="1134"/>
        </w:tabs>
        <w:spacing w:after="240" w:line="276" w:lineRule="auto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 </w:t>
      </w:r>
    </w:p>
    <w:p w:rsidR="00FD7429" w:rsidRPr="005C6FF3" w:rsidRDefault="006D5019" w:rsidP="000C43F5">
      <w:pPr>
        <w:tabs>
          <w:tab w:val="left" w:pos="1134"/>
        </w:tabs>
        <w:spacing w:after="240" w:line="276" w:lineRule="auto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 w:eastAsia="en-GB"/>
        </w:rPr>
        <w:t xml:space="preserve">             </w:t>
      </w:r>
      <w:r w:rsidR="000C43F5">
        <w:rPr>
          <w:rFonts w:ascii="Times New Roman" w:hAnsi="Times New Roman" w:cs="Times New Roman"/>
          <w:sz w:val="24"/>
          <w:szCs w:val="24"/>
          <w:lang w:val="sr-Cyrl-RS" w:eastAsia="en-GB"/>
        </w:rPr>
        <w:t>Пре преласка на рад по утврђеном дневном реду, Одбор је већином гласова, без примедаба, усвојио записнике 17, 18, 19. и 21. седнице Одбора.</w:t>
      </w:r>
    </w:p>
    <w:p w:rsidR="006C2169" w:rsidRPr="00417C76" w:rsidRDefault="000915F4" w:rsidP="006C2169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 xml:space="preserve">Председник Одбора је на почетку дао реч </w:t>
      </w:r>
      <w:r w:rsidR="000C43F5" w:rsidRPr="00417C76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CS"/>
        </w:rPr>
        <w:t>Предрагу Бандићу, в.д. помоћнику министра за политику одбране, који ј</w:t>
      </w:r>
      <w:r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е </w:t>
      </w:r>
      <w:r w:rsidR="00FD7429" w:rsidRPr="00417C76">
        <w:rPr>
          <w:rFonts w:ascii="Times New Roman" w:hAnsi="Times New Roman" w:cs="Times New Roman"/>
          <w:sz w:val="24"/>
          <w:szCs w:val="24"/>
          <w:lang w:val="sr-Cyrl-RS"/>
        </w:rPr>
        <w:t>образложио предложен</w:t>
      </w:r>
      <w:r w:rsidR="001D14CF" w:rsidRPr="00417C76">
        <w:rPr>
          <w:rFonts w:ascii="Times New Roman" w:hAnsi="Times New Roman" w:cs="Times New Roman"/>
          <w:sz w:val="24"/>
          <w:szCs w:val="24"/>
          <w:lang w:val="sr-Cyrl-RS"/>
        </w:rPr>
        <w:t>е акте из тачака 1. и 2. дневног реда.</w:t>
      </w:r>
      <w:r w:rsidR="006D501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C2169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У вези са првом тачком дневног реда, Бандић је </w:t>
      </w:r>
      <w:r w:rsidR="00474FD5" w:rsidRPr="00417C76">
        <w:rPr>
          <w:rFonts w:ascii="Times New Roman" w:hAnsi="Times New Roman" w:cs="Times New Roman"/>
          <w:sz w:val="24"/>
          <w:szCs w:val="24"/>
          <w:lang w:val="sr-Cyrl-RS"/>
        </w:rPr>
        <w:t xml:space="preserve">подсетио присутне да је 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сарадња са Републиком Кипар 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>заснован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>а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на дугогодишњим 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пријатељским односима 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са </w:t>
      </w:r>
      <w:r w:rsidR="001D14CF" w:rsidRPr="00417C76">
        <w:rPr>
          <w:rFonts w:ascii="Times New Roman" w:hAnsi="Times New Roman"/>
          <w:sz w:val="24"/>
          <w:szCs w:val="24"/>
          <w:lang w:val="sr-Cyrl-RS"/>
        </w:rPr>
        <w:t xml:space="preserve">овом 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 xml:space="preserve">државом 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>која је чланица ЕУ и која није признала једнос</w:t>
      </w:r>
      <w:r w:rsidR="00474FD5" w:rsidRPr="00417C76">
        <w:rPr>
          <w:rFonts w:ascii="Times New Roman" w:hAnsi="Times New Roman"/>
          <w:sz w:val="24"/>
          <w:szCs w:val="24"/>
          <w:lang w:val="sr-Cyrl-RS"/>
        </w:rPr>
        <w:t>трано</w:t>
      </w:r>
      <w:r w:rsidR="007F06E4" w:rsidRPr="00417C76">
        <w:rPr>
          <w:rFonts w:ascii="Times New Roman" w:hAnsi="Times New Roman"/>
          <w:sz w:val="24"/>
          <w:szCs w:val="24"/>
          <w:lang w:val="sr-Cyrl-RS"/>
        </w:rPr>
        <w:t xml:space="preserve"> проглашену независност Косова</w:t>
      </w:r>
      <w:r w:rsidR="00417C76">
        <w:rPr>
          <w:rFonts w:ascii="Times New Roman" w:hAnsi="Times New Roman"/>
          <w:sz w:val="24"/>
          <w:szCs w:val="24"/>
          <w:lang w:val="sr-Cyrl-RS"/>
        </w:rPr>
        <w:t>.</w:t>
      </w:r>
      <w:r w:rsidR="006C2169" w:rsidRPr="00417C7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417C76">
        <w:rPr>
          <w:rFonts w:ascii="Times New Roman" w:hAnsi="Times New Roman"/>
          <w:sz w:val="24"/>
          <w:szCs w:val="24"/>
          <w:lang w:val="sr-Cyrl-RS"/>
        </w:rPr>
        <w:t>Нагласио је да се са</w:t>
      </w:r>
      <w:proofErr w:type="spellStart"/>
      <w:r w:rsidR="0007412A">
        <w:rPr>
          <w:rFonts w:ascii="Times New Roman" w:hAnsi="Times New Roman" w:cs="Times New Roman"/>
          <w:sz w:val="24"/>
          <w:szCs w:val="24"/>
        </w:rPr>
        <w:t>радња</w:t>
      </w:r>
      <w:proofErr w:type="spellEnd"/>
      <w:r w:rsidR="0007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12A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="0007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412A">
        <w:rPr>
          <w:rFonts w:ascii="Times New Roman" w:hAnsi="Times New Roman" w:cs="Times New Roman"/>
          <w:sz w:val="24"/>
          <w:szCs w:val="24"/>
        </w:rPr>
        <w:t>проистиче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C76">
        <w:rPr>
          <w:rFonts w:ascii="Times New Roman" w:hAnsi="Times New Roman" w:cs="Times New Roman"/>
          <w:sz w:val="24"/>
          <w:szCs w:val="24"/>
        </w:rPr>
        <w:t>Споразума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C76">
        <w:rPr>
          <w:rFonts w:ascii="Times New Roman" w:hAnsi="Times New Roman" w:cs="Times New Roman"/>
          <w:sz w:val="24"/>
          <w:szCs w:val="24"/>
        </w:rPr>
        <w:t>одвија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националним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законодавствима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државе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17C76">
        <w:rPr>
          <w:rFonts w:ascii="Times New Roman" w:hAnsi="Times New Roman" w:cs="Times New Roman"/>
          <w:sz w:val="24"/>
          <w:szCs w:val="24"/>
        </w:rPr>
        <w:t>њиховим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C76">
        <w:rPr>
          <w:rFonts w:ascii="Times New Roman" w:hAnsi="Times New Roman" w:cs="Times New Roman"/>
          <w:sz w:val="24"/>
          <w:szCs w:val="24"/>
        </w:rPr>
        <w:t>међународним</w:t>
      </w:r>
      <w:proofErr w:type="spellEnd"/>
      <w:r w:rsid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7C76">
        <w:rPr>
          <w:rFonts w:ascii="Times New Roman" w:hAnsi="Times New Roman" w:cs="Times New Roman"/>
          <w:sz w:val="24"/>
          <w:szCs w:val="24"/>
        </w:rPr>
        <w:t>обавезама</w:t>
      </w:r>
      <w:proofErr w:type="spellEnd"/>
      <w:r w:rsidR="00417C76">
        <w:rPr>
          <w:rFonts w:ascii="Times New Roman" w:hAnsi="Times New Roman" w:cs="Times New Roman"/>
          <w:sz w:val="24"/>
          <w:szCs w:val="24"/>
          <w:lang w:val="sr-Cyrl-RS"/>
        </w:rPr>
        <w:t>. Споразумом се</w:t>
      </w:r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одређују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надлежни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Министарство одбране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и Министарство одбране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Кипар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његово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спровођење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могућност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закључивања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додатних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техничких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аранжмана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прецизнијег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уређења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појединих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детаља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конкретне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заједничке</w:t>
      </w:r>
      <w:proofErr w:type="spellEnd"/>
      <w:r w:rsidR="006C2169" w:rsidRPr="00417C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169" w:rsidRPr="00417C76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417C76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41A97" w:rsidRDefault="007F06E4" w:rsidP="00E41A97">
      <w:pPr>
        <w:rPr>
          <w:rFonts w:ascii="Times New Roman" w:hAnsi="Times New Roman"/>
          <w:sz w:val="24"/>
          <w:szCs w:val="24"/>
          <w:lang w:val="sr-Cyrl-RS"/>
        </w:rPr>
      </w:pPr>
      <w:r w:rsidRPr="007F06E4">
        <w:rPr>
          <w:rFonts w:ascii="Times New Roman" w:hAnsi="Times New Roman"/>
          <w:sz w:val="24"/>
          <w:szCs w:val="24"/>
          <w:lang w:val="sr-Cyrl-RS"/>
        </w:rPr>
        <w:lastRenderedPageBreak/>
        <w:t xml:space="preserve"> </w:t>
      </w:r>
      <w:r w:rsidR="006C2169">
        <w:rPr>
          <w:rFonts w:ascii="Times New Roman" w:hAnsi="Times New Roman"/>
          <w:sz w:val="24"/>
          <w:szCs w:val="24"/>
          <w:lang w:val="sr-Cyrl-RS"/>
        </w:rPr>
        <w:t>Говорећи о другој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тачк</w:t>
      </w:r>
      <w:r w:rsidR="006C2169">
        <w:rPr>
          <w:rFonts w:ascii="Times New Roman" w:hAnsi="Times New Roman"/>
          <w:sz w:val="24"/>
          <w:szCs w:val="24"/>
          <w:lang w:val="sr-Cyrl-RS"/>
        </w:rPr>
        <w:t>и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дневног реда,</w:t>
      </w:r>
      <w:r w:rsidR="00417C76">
        <w:rPr>
          <w:rFonts w:ascii="Times New Roman" w:hAnsi="Times New Roman"/>
          <w:sz w:val="24"/>
          <w:szCs w:val="24"/>
          <w:lang w:val="sr-Cyrl-RS"/>
        </w:rPr>
        <w:t xml:space="preserve"> Бандић је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 истакао да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учешће у мултинационалним операцијама и мисијама представља национални и одбрамбени интерес Републике Србије који је јасно дефинисан у 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нашим стратешким </w:t>
      </w:r>
      <w:r w:rsidR="00E63864">
        <w:rPr>
          <w:rFonts w:ascii="Times New Roman" w:hAnsi="Times New Roman"/>
          <w:sz w:val="24"/>
          <w:szCs w:val="24"/>
          <w:lang w:val="sr-Cyrl-RS"/>
        </w:rPr>
        <w:t xml:space="preserve">документима и да се наша држава до сада небројено пута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потврдила као чинилац стабилности и промотер мира у свету и региону, а Војска Србије као поуздан, кредибилан и интероперабилан партнер. 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Предложене измене у Одлуци о ангажману Војске Србије представљају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 xml:space="preserve">ажурирање 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списка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>мултинационалних операција где припадници Војске Србије и других снага одбране могу да учествују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. На крају излагања је подсетио присутне да </w:t>
      </w:r>
      <w:r w:rsidR="001D14CF">
        <w:rPr>
          <w:rFonts w:ascii="Times New Roman" w:hAnsi="Times New Roman"/>
          <w:sz w:val="24"/>
          <w:szCs w:val="24"/>
          <w:lang w:val="sr-Cyrl-RS"/>
        </w:rPr>
        <w:t>је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у овом тренутку 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206 припадника Војске Србије и 2 припадника МУП-а 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ангажовано 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у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>девет мултинационалних операција</w:t>
      </w:r>
      <w:r w:rsidR="001D14CF">
        <w:rPr>
          <w:rFonts w:ascii="Times New Roman" w:hAnsi="Times New Roman"/>
          <w:sz w:val="24"/>
          <w:szCs w:val="24"/>
          <w:lang w:val="sr-Cyrl-RS"/>
        </w:rPr>
        <w:t xml:space="preserve">, 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да су сви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>показа</w:t>
      </w:r>
      <w:r w:rsidR="00E41A97">
        <w:rPr>
          <w:rFonts w:ascii="Times New Roman" w:hAnsi="Times New Roman"/>
          <w:sz w:val="24"/>
          <w:szCs w:val="24"/>
          <w:lang w:val="sr-Cyrl-RS"/>
        </w:rPr>
        <w:t xml:space="preserve">ли висок ниво професионалности и </w:t>
      </w:r>
      <w:r w:rsidR="00474FD5" w:rsidRPr="00474FD5">
        <w:rPr>
          <w:rFonts w:ascii="Times New Roman" w:hAnsi="Times New Roman"/>
          <w:sz w:val="24"/>
          <w:szCs w:val="24"/>
          <w:lang w:val="sr-Cyrl-RS"/>
        </w:rPr>
        <w:t>одговорности прил</w:t>
      </w:r>
      <w:r w:rsidR="00E41A97">
        <w:rPr>
          <w:rFonts w:ascii="Times New Roman" w:hAnsi="Times New Roman"/>
          <w:sz w:val="24"/>
          <w:szCs w:val="24"/>
          <w:lang w:val="sr-Cyrl-RS"/>
        </w:rPr>
        <w:t>иком извршавања својих задатака, да су добро опремљени као и да њихова безбедност није угрожена упркос многобројним актуелним дешавањима на глобалном плану.</w:t>
      </w:r>
    </w:p>
    <w:p w:rsidR="007F06E4" w:rsidRPr="00474FD5" w:rsidRDefault="007F06E4" w:rsidP="00E41A97">
      <w:pPr>
        <w:ind w:firstLine="0"/>
        <w:rPr>
          <w:rFonts w:ascii="Times New Roman" w:hAnsi="Times New Roman"/>
          <w:sz w:val="24"/>
          <w:szCs w:val="24"/>
          <w:lang w:val="sr-Cyrl-RS"/>
        </w:rPr>
      </w:pPr>
    </w:p>
    <w:p w:rsidR="00E41A97" w:rsidRDefault="00E41A97" w:rsidP="001D14CF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У дискусији су учествовали: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Петар</w:t>
      </w:r>
      <w:r w:rsidR="001D14CF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Бошковић,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проф. др. Митар Ковач и Предраг Бандић.</w:t>
      </w:r>
    </w:p>
    <w:p w:rsidR="00E41A97" w:rsidRPr="00C5776C" w:rsidRDefault="00E41A97" w:rsidP="00E41A97">
      <w:pPr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E41A97" w:rsidP="001D14CF">
      <w:pPr>
        <w:spacing w:after="240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Након што је дискусија закључена прешло се на гласање о тачкама  1.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>. дневног реда</w:t>
      </w:r>
      <w:r w:rsidRPr="00C5776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E41A97" w:rsidRPr="00C5776C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(1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„за“,  </w:t>
      </w:r>
      <w:r w:rsidR="00E41A97">
        <w:rPr>
          <w:rFonts w:ascii="Times New Roman" w:hAnsi="Times New Roman" w:cs="Times New Roman"/>
          <w:sz w:val="24"/>
          <w:szCs w:val="24"/>
          <w:lang w:val="sr-Cyrl-RS"/>
        </w:rPr>
        <w:t>није гласао један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>одлучио да пр</w:t>
      </w:r>
      <w:r w:rsidR="00E41A9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едложи Народној скупштини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да прихвати 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Предлог закона о потврђивању Споразума између Владе Републике Србије и Владе Републике Кипар о статусу њихових снага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D14CF" w:rsidRPr="005C6FF3" w:rsidRDefault="001D14CF" w:rsidP="001D14CF">
      <w:pPr>
        <w:tabs>
          <w:tab w:val="left" w:pos="1134"/>
        </w:tabs>
        <w:spacing w:after="240"/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>Одбор је, на предлог председника, већином гласова (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10 „за“, 1 „против“, 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 није гласао </w:t>
      </w:r>
      <w:r>
        <w:rPr>
          <w:rFonts w:ascii="Times New Roman" w:hAnsi="Times New Roman" w:cs="Times New Roman"/>
          <w:sz w:val="24"/>
          <w:szCs w:val="24"/>
          <w:lang w:val="sr-Cyrl-RS"/>
        </w:rPr>
        <w:t>један</w:t>
      </w:r>
      <w:r w:rsidR="00E41A97" w:rsidRPr="00C5776C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E41A97"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одлучио да </w:t>
      </w:r>
      <w:r w:rsidRPr="00C5776C">
        <w:rPr>
          <w:rFonts w:ascii="Times New Roman" w:eastAsia="Times New Roman" w:hAnsi="Times New Roman" w:cs="Times New Roman"/>
          <w:sz w:val="24"/>
          <w:szCs w:val="24"/>
          <w:lang w:val="sr-Cyrl-CS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едложи Народној скупштини да прихвати </w:t>
      </w:r>
      <w:r w:rsidRPr="005C6FF3">
        <w:rPr>
          <w:rFonts w:ascii="Times New Roman" w:hAnsi="Times New Roman" w:cs="Times New Roman"/>
          <w:sz w:val="24"/>
          <w:szCs w:val="24"/>
          <w:lang w:val="sr-Cyrl-RS"/>
        </w:rPr>
        <w:t>Предлог одлуке о изменама Одлуке о употреби Војске Србије и других снага одбране у мултинационалним операцијама ван граница Републике Србије, у начелу.</w:t>
      </w:r>
    </w:p>
    <w:p w:rsidR="00E41A97" w:rsidRPr="00C5776C" w:rsidRDefault="00E41A97" w:rsidP="00E41A97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4719C4" w:rsidRPr="007F06E4" w:rsidRDefault="00700570" w:rsidP="004719C4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          </w:t>
      </w:r>
      <w:r w:rsidR="004719C4" w:rsidRPr="007F06E4">
        <w:rPr>
          <w:rFonts w:ascii="Times New Roman" w:eastAsia="Times New Roman" w:hAnsi="Times New Roman" w:cs="Times New Roman"/>
          <w:sz w:val="24"/>
          <w:szCs w:val="24"/>
          <w:lang w:val="sr-Cyrl-CS"/>
        </w:rPr>
        <w:t>За известиоца Одбора на седници Народне скупштине одређен је народни посланик Милован Дрецун, председник Одбора.</w:t>
      </w:r>
    </w:p>
    <w:p w:rsidR="004719C4" w:rsidRPr="007F06E4" w:rsidRDefault="004719C4" w:rsidP="0050218A">
      <w:pPr>
        <w:tabs>
          <w:tab w:val="left" w:pos="1276"/>
        </w:tabs>
        <w:ind w:firstLine="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50218A" w:rsidRPr="007F06E4" w:rsidRDefault="0050218A" w:rsidP="000F561A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 w:eastAsia="en-GB"/>
        </w:rPr>
      </w:pPr>
    </w:p>
    <w:p w:rsidR="0050218A" w:rsidRPr="007F06E4" w:rsidRDefault="0050218A" w:rsidP="00E35D6B">
      <w:pPr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F52924" w:rsidRPr="007F06E4" w:rsidRDefault="00F52924" w:rsidP="005A319F">
      <w:pPr>
        <w:tabs>
          <w:tab w:val="left" w:pos="993"/>
        </w:tabs>
        <w:ind w:right="-170" w:firstLine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>***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Седница је завршена у </w:t>
      </w:r>
      <w:r w:rsidR="005A5256" w:rsidRPr="007F06E4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946F7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0946F7">
        <w:rPr>
          <w:rFonts w:ascii="Times New Roman" w:hAnsi="Times New Roman" w:cs="Times New Roman"/>
          <w:sz w:val="24"/>
          <w:szCs w:val="24"/>
          <w:lang w:val="sr-Cyrl-RS"/>
        </w:rPr>
        <w:t>20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 xml:space="preserve"> часова.</w:t>
      </w: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>Саставни део овог записника чини обрађени тонски снимак седнице Одбора.</w:t>
      </w:r>
    </w:p>
    <w:p w:rsidR="00F52924" w:rsidRPr="007F06E4" w:rsidRDefault="00F52924" w:rsidP="005A319F">
      <w:pPr>
        <w:tabs>
          <w:tab w:val="left" w:pos="1440"/>
        </w:tabs>
        <w:ind w:firstLine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tabs>
          <w:tab w:val="left" w:pos="1440"/>
        </w:tabs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7F06E4" w:rsidRDefault="00F52924" w:rsidP="005A319F">
      <w:pPr>
        <w:ind w:firstLine="0"/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     СЕКРЕТАР ОДБОРА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</w:t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ПРЕДСЕДНИК ОДБОРА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</w:t>
      </w:r>
    </w:p>
    <w:p w:rsidR="00F52924" w:rsidRPr="007F06E4" w:rsidRDefault="00F52924" w:rsidP="005A319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F52924" w:rsidRPr="00D150AB" w:rsidRDefault="00F52924" w:rsidP="005A319F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06E4">
        <w:rPr>
          <w:rFonts w:ascii="Times New Roman" w:hAnsi="Times New Roman" w:cs="Times New Roman"/>
          <w:sz w:val="24"/>
          <w:szCs w:val="24"/>
          <w:lang w:val="sr-Cyrl-CS"/>
        </w:rPr>
        <w:t xml:space="preserve"> Весна Матић Вук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>ашиновић</w:t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857A16" w:rsidRPr="007F06E4">
        <w:rPr>
          <w:rFonts w:ascii="Times New Roman" w:hAnsi="Times New Roman" w:cs="Times New Roman"/>
          <w:sz w:val="24"/>
          <w:szCs w:val="24"/>
          <w:lang w:val="sr-Cyrl-CS"/>
        </w:rPr>
        <w:tab/>
        <w:t xml:space="preserve">                    </w:t>
      </w:r>
      <w:r w:rsidRPr="007F06E4">
        <w:rPr>
          <w:rFonts w:ascii="Times New Roman" w:hAnsi="Times New Roman" w:cs="Times New Roman"/>
          <w:sz w:val="24"/>
          <w:szCs w:val="24"/>
          <w:lang w:val="sr-Cyrl-RS"/>
        </w:rPr>
        <w:t>мр Милован Дрецун</w:t>
      </w:r>
    </w:p>
    <w:sectPr w:rsidR="00F52924" w:rsidRPr="00D150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A50E3"/>
    <w:multiLevelType w:val="hybridMultilevel"/>
    <w:tmpl w:val="59EE83D4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1343BC7"/>
    <w:multiLevelType w:val="hybridMultilevel"/>
    <w:tmpl w:val="BC6402A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E5969B0"/>
    <w:multiLevelType w:val="hybridMultilevel"/>
    <w:tmpl w:val="03E0186E"/>
    <w:lvl w:ilvl="0" w:tplc="5A34D28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C466F8"/>
    <w:multiLevelType w:val="hybridMultilevel"/>
    <w:tmpl w:val="75049490"/>
    <w:lvl w:ilvl="0" w:tplc="C75A45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911740"/>
    <w:multiLevelType w:val="hybridMultilevel"/>
    <w:tmpl w:val="B70E2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715AB"/>
    <w:multiLevelType w:val="hybridMultilevel"/>
    <w:tmpl w:val="92C40EB8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7BCC01C5"/>
    <w:multiLevelType w:val="hybridMultilevel"/>
    <w:tmpl w:val="42A6302A"/>
    <w:lvl w:ilvl="0" w:tplc="C41AD348">
      <w:start w:val="1"/>
      <w:numFmt w:val="decimal"/>
      <w:lvlText w:val="%1."/>
      <w:lvlJc w:val="left"/>
      <w:pPr>
        <w:ind w:left="1500" w:hanging="360"/>
      </w:pPr>
      <w:rPr>
        <w:rFonts w:asciiTheme="minorHAnsi" w:eastAsiaTheme="minorHAnsi" w:hAnsiTheme="minorHAnsi" w:cstheme="minorBidi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7E44599F"/>
    <w:multiLevelType w:val="hybridMultilevel"/>
    <w:tmpl w:val="2A926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24"/>
    <w:rsid w:val="000115E9"/>
    <w:rsid w:val="00020504"/>
    <w:rsid w:val="00040CC3"/>
    <w:rsid w:val="000478F0"/>
    <w:rsid w:val="00053217"/>
    <w:rsid w:val="00072AE7"/>
    <w:rsid w:val="0007412A"/>
    <w:rsid w:val="000915F4"/>
    <w:rsid w:val="00092EFF"/>
    <w:rsid w:val="000946F7"/>
    <w:rsid w:val="000A078E"/>
    <w:rsid w:val="000A0B98"/>
    <w:rsid w:val="000C43F5"/>
    <w:rsid w:val="000E4E82"/>
    <w:rsid w:val="000F561A"/>
    <w:rsid w:val="00117569"/>
    <w:rsid w:val="00124D89"/>
    <w:rsid w:val="00134FEF"/>
    <w:rsid w:val="001442E8"/>
    <w:rsid w:val="00153876"/>
    <w:rsid w:val="0017582E"/>
    <w:rsid w:val="00192F4C"/>
    <w:rsid w:val="001969C9"/>
    <w:rsid w:val="001C1C4A"/>
    <w:rsid w:val="001C1CC7"/>
    <w:rsid w:val="001D12F6"/>
    <w:rsid w:val="001D14CF"/>
    <w:rsid w:val="00201C96"/>
    <w:rsid w:val="002021BA"/>
    <w:rsid w:val="002111B5"/>
    <w:rsid w:val="00220ADE"/>
    <w:rsid w:val="00224266"/>
    <w:rsid w:val="0024178A"/>
    <w:rsid w:val="0024421E"/>
    <w:rsid w:val="00272F3F"/>
    <w:rsid w:val="00286558"/>
    <w:rsid w:val="00296777"/>
    <w:rsid w:val="002A450F"/>
    <w:rsid w:val="002A6DD1"/>
    <w:rsid w:val="002B4C1C"/>
    <w:rsid w:val="002C4A6C"/>
    <w:rsid w:val="002C7FD0"/>
    <w:rsid w:val="002D0B53"/>
    <w:rsid w:val="0032388F"/>
    <w:rsid w:val="003424FA"/>
    <w:rsid w:val="003A3CD3"/>
    <w:rsid w:val="003C5115"/>
    <w:rsid w:val="003C73FE"/>
    <w:rsid w:val="003E7495"/>
    <w:rsid w:val="0041597A"/>
    <w:rsid w:val="00417C76"/>
    <w:rsid w:val="004250EC"/>
    <w:rsid w:val="00433C97"/>
    <w:rsid w:val="00456008"/>
    <w:rsid w:val="0045622E"/>
    <w:rsid w:val="0047043E"/>
    <w:rsid w:val="004719C4"/>
    <w:rsid w:val="00472F75"/>
    <w:rsid w:val="00474FD5"/>
    <w:rsid w:val="004A0CA6"/>
    <w:rsid w:val="004A0EE3"/>
    <w:rsid w:val="004B78E7"/>
    <w:rsid w:val="004C3FAE"/>
    <w:rsid w:val="004E2C82"/>
    <w:rsid w:val="00500922"/>
    <w:rsid w:val="0050218A"/>
    <w:rsid w:val="0050479D"/>
    <w:rsid w:val="00513F5D"/>
    <w:rsid w:val="00522E9B"/>
    <w:rsid w:val="00526579"/>
    <w:rsid w:val="00537924"/>
    <w:rsid w:val="00556B31"/>
    <w:rsid w:val="005846FE"/>
    <w:rsid w:val="005866AF"/>
    <w:rsid w:val="00591B1B"/>
    <w:rsid w:val="005A319F"/>
    <w:rsid w:val="005A5256"/>
    <w:rsid w:val="005B7004"/>
    <w:rsid w:val="005C03E6"/>
    <w:rsid w:val="005C6FF3"/>
    <w:rsid w:val="005D3FA7"/>
    <w:rsid w:val="006031F3"/>
    <w:rsid w:val="00616AF3"/>
    <w:rsid w:val="00624E84"/>
    <w:rsid w:val="00625B57"/>
    <w:rsid w:val="00646CB3"/>
    <w:rsid w:val="00656346"/>
    <w:rsid w:val="00674E75"/>
    <w:rsid w:val="00676162"/>
    <w:rsid w:val="00683497"/>
    <w:rsid w:val="006B3279"/>
    <w:rsid w:val="006B5423"/>
    <w:rsid w:val="006C2169"/>
    <w:rsid w:val="006C7128"/>
    <w:rsid w:val="006D5019"/>
    <w:rsid w:val="006E3DFC"/>
    <w:rsid w:val="006E417F"/>
    <w:rsid w:val="006F3D81"/>
    <w:rsid w:val="006F7733"/>
    <w:rsid w:val="00700570"/>
    <w:rsid w:val="007110AD"/>
    <w:rsid w:val="00717873"/>
    <w:rsid w:val="00727056"/>
    <w:rsid w:val="007406F5"/>
    <w:rsid w:val="00753248"/>
    <w:rsid w:val="007675FD"/>
    <w:rsid w:val="007A1D2A"/>
    <w:rsid w:val="007B09D8"/>
    <w:rsid w:val="007B455A"/>
    <w:rsid w:val="007B590F"/>
    <w:rsid w:val="007C0B72"/>
    <w:rsid w:val="007C1670"/>
    <w:rsid w:val="007C1701"/>
    <w:rsid w:val="007D48BD"/>
    <w:rsid w:val="007E331C"/>
    <w:rsid w:val="007F06E4"/>
    <w:rsid w:val="00807A26"/>
    <w:rsid w:val="00807F43"/>
    <w:rsid w:val="0081730D"/>
    <w:rsid w:val="0085695B"/>
    <w:rsid w:val="00857A16"/>
    <w:rsid w:val="00864F06"/>
    <w:rsid w:val="00880C11"/>
    <w:rsid w:val="008A2875"/>
    <w:rsid w:val="008C48B3"/>
    <w:rsid w:val="008D246B"/>
    <w:rsid w:val="0090428F"/>
    <w:rsid w:val="00926E2B"/>
    <w:rsid w:val="00931DA8"/>
    <w:rsid w:val="0093679F"/>
    <w:rsid w:val="00940194"/>
    <w:rsid w:val="00957EED"/>
    <w:rsid w:val="00973E4D"/>
    <w:rsid w:val="0097497E"/>
    <w:rsid w:val="00997D98"/>
    <w:rsid w:val="009A2E49"/>
    <w:rsid w:val="009C0EEF"/>
    <w:rsid w:val="009D6627"/>
    <w:rsid w:val="009F3B89"/>
    <w:rsid w:val="00A059C2"/>
    <w:rsid w:val="00A15E7E"/>
    <w:rsid w:val="00A2374C"/>
    <w:rsid w:val="00A33800"/>
    <w:rsid w:val="00A3612A"/>
    <w:rsid w:val="00A44B7B"/>
    <w:rsid w:val="00A857FC"/>
    <w:rsid w:val="00A916B7"/>
    <w:rsid w:val="00A9430B"/>
    <w:rsid w:val="00AB68A3"/>
    <w:rsid w:val="00AF7C94"/>
    <w:rsid w:val="00B0425E"/>
    <w:rsid w:val="00B04DD8"/>
    <w:rsid w:val="00B0786C"/>
    <w:rsid w:val="00B27FA5"/>
    <w:rsid w:val="00B675F6"/>
    <w:rsid w:val="00B818DE"/>
    <w:rsid w:val="00B90A57"/>
    <w:rsid w:val="00BB1C33"/>
    <w:rsid w:val="00BF5E06"/>
    <w:rsid w:val="00C006F8"/>
    <w:rsid w:val="00C01043"/>
    <w:rsid w:val="00C25B2A"/>
    <w:rsid w:val="00C5776C"/>
    <w:rsid w:val="00C661F5"/>
    <w:rsid w:val="00C725BE"/>
    <w:rsid w:val="00C87628"/>
    <w:rsid w:val="00C938F2"/>
    <w:rsid w:val="00CA0482"/>
    <w:rsid w:val="00CA1F81"/>
    <w:rsid w:val="00CA2306"/>
    <w:rsid w:val="00CC7C36"/>
    <w:rsid w:val="00CE103B"/>
    <w:rsid w:val="00CE3B4B"/>
    <w:rsid w:val="00D0659B"/>
    <w:rsid w:val="00D150AB"/>
    <w:rsid w:val="00D214E7"/>
    <w:rsid w:val="00D41483"/>
    <w:rsid w:val="00D5666A"/>
    <w:rsid w:val="00D674D9"/>
    <w:rsid w:val="00D7090F"/>
    <w:rsid w:val="00D74610"/>
    <w:rsid w:val="00D771D2"/>
    <w:rsid w:val="00DC78FB"/>
    <w:rsid w:val="00DD1B1C"/>
    <w:rsid w:val="00DF19FD"/>
    <w:rsid w:val="00E03370"/>
    <w:rsid w:val="00E15E58"/>
    <w:rsid w:val="00E2446F"/>
    <w:rsid w:val="00E245BD"/>
    <w:rsid w:val="00E26288"/>
    <w:rsid w:val="00E35D6B"/>
    <w:rsid w:val="00E41A97"/>
    <w:rsid w:val="00E47BF1"/>
    <w:rsid w:val="00E50BCC"/>
    <w:rsid w:val="00E63864"/>
    <w:rsid w:val="00E64122"/>
    <w:rsid w:val="00E715DE"/>
    <w:rsid w:val="00E74558"/>
    <w:rsid w:val="00E8533A"/>
    <w:rsid w:val="00EA38D0"/>
    <w:rsid w:val="00EA7A94"/>
    <w:rsid w:val="00EC35B8"/>
    <w:rsid w:val="00EE0B5E"/>
    <w:rsid w:val="00F03303"/>
    <w:rsid w:val="00F52924"/>
    <w:rsid w:val="00F828D2"/>
    <w:rsid w:val="00F94DF6"/>
    <w:rsid w:val="00FA5847"/>
    <w:rsid w:val="00FA6528"/>
    <w:rsid w:val="00FC6A04"/>
    <w:rsid w:val="00FD41AE"/>
    <w:rsid w:val="00FD7429"/>
    <w:rsid w:val="00FF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54EAB58-728F-489F-88A9-7F87FA2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924"/>
    <w:pPr>
      <w:spacing w:after="0" w:line="240" w:lineRule="auto"/>
      <w:ind w:firstLine="709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2924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Marinković</dc:creator>
  <cp:lastModifiedBy>Vesna Matic Vukasinovic</cp:lastModifiedBy>
  <cp:revision>2</cp:revision>
  <dcterms:created xsi:type="dcterms:W3CDTF">2026-09-25T06:13:00Z</dcterms:created>
  <dcterms:modified xsi:type="dcterms:W3CDTF">2026-09-25T06:13:00Z</dcterms:modified>
</cp:coreProperties>
</file>